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111" w:rsidRDefault="008938BA" w:rsidP="00392238">
      <w:pPr>
        <w:jc w:val="both"/>
      </w:pPr>
      <w:r>
        <w:t>Respuesta</w:t>
      </w:r>
      <w:r w:rsidR="00392238">
        <w:t xml:space="preserve"> del Órgano Interno de Control del Instituto Sonorense de la Juventud</w:t>
      </w:r>
      <w:r>
        <w:t xml:space="preserve"> a </w:t>
      </w:r>
      <w:r w:rsidR="00392238">
        <w:t xml:space="preserve">las </w:t>
      </w:r>
      <w:r>
        <w:t>Solicitud</w:t>
      </w:r>
      <w:r w:rsidR="00392238">
        <w:t>es</w:t>
      </w:r>
      <w:r>
        <w:t xml:space="preserve"> de Información con número</w:t>
      </w:r>
      <w:r w:rsidR="00392238">
        <w:t>s</w:t>
      </w:r>
      <w:r>
        <w:t xml:space="preserve"> de folio </w:t>
      </w:r>
      <w:r w:rsidR="00392238">
        <w:t>2660493422000115, 260493422000117, 260493422000119, 260493422000120, 260493422000121, 260493422000122, 260493422000123 y 260493422000124, recibidas en la Plataforma Nacional de Transparencia  con fechas 21, 23, 24 y 27 de junio de 2022.</w:t>
      </w:r>
    </w:p>
    <w:p w:rsidR="008938BA" w:rsidRPr="00433CDC" w:rsidRDefault="00392238" w:rsidP="00433CDC">
      <w:pPr>
        <w:jc w:val="both"/>
      </w:pPr>
      <w:r>
        <w:t>Se rinde respuesta de forma conjunta a la totalidad de Solicitudes de Información al advertirse que las mismas versan sobre preguntas idénticas; lo anterior, en los siguientes términos:</w:t>
      </w:r>
    </w:p>
    <w:p w:rsidR="002950FF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>Respuesta a la pregunta 1:</w:t>
      </w:r>
      <w:r w:rsidR="002950FF">
        <w:rPr>
          <w:b/>
        </w:rPr>
        <w:t xml:space="preserve"> </w:t>
      </w:r>
    </w:p>
    <w:p w:rsidR="008938BA" w:rsidRPr="005C38E6" w:rsidRDefault="002950FF" w:rsidP="00433CDC">
      <w:pPr>
        <w:spacing w:before="240"/>
        <w:ind w:left="360"/>
        <w:jc w:val="both"/>
      </w:pPr>
      <w:r w:rsidRPr="002950FF">
        <w:t xml:space="preserve">Se presenta la relación de expedientes de presunta responsabilidad administrativa </w:t>
      </w:r>
      <w:r w:rsidRPr="005C38E6">
        <w:t xml:space="preserve">iniciados </w:t>
      </w:r>
      <w:r w:rsidR="00C74D80">
        <w:t xml:space="preserve">conforme a la Ley General de Responsabilidades Administrativas y/o Ley homóloga en la Entidad, </w:t>
      </w:r>
      <w:r w:rsidRPr="005C38E6">
        <w:t>por cada año</w:t>
      </w:r>
      <w:r w:rsidR="00C74D80">
        <w:t>, en los siguientes términos:</w:t>
      </w:r>
    </w:p>
    <w:p w:rsidR="005C38E6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2017: </w:t>
      </w:r>
      <w:r w:rsidR="00594AEC" w:rsidRPr="005C38E6">
        <w:t>0</w:t>
      </w:r>
      <w:r w:rsidR="002950FF" w:rsidRPr="005C38E6">
        <w:t xml:space="preserve"> </w:t>
      </w:r>
    </w:p>
    <w:p w:rsidR="008938BA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2018: 2 </w:t>
      </w:r>
    </w:p>
    <w:p w:rsidR="008938BA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2019: 3 </w:t>
      </w:r>
    </w:p>
    <w:p w:rsidR="008938BA" w:rsidRPr="005C38E6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 xml:space="preserve">2020: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 w:rsidRPr="005C38E6">
        <w:t>2021: 0</w:t>
      </w:r>
      <w:r w:rsidRPr="008938BA">
        <w:t xml:space="preserve">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2022: 0 </w:t>
      </w:r>
    </w:p>
    <w:p w:rsidR="005C38E6" w:rsidRPr="008938BA" w:rsidRDefault="005C38E6" w:rsidP="00433CDC">
      <w:pPr>
        <w:pStyle w:val="Prrafodelista"/>
        <w:spacing w:before="240"/>
      </w:pPr>
    </w:p>
    <w:p w:rsidR="002950FF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2</w:t>
      </w:r>
      <w:r w:rsidRPr="008938BA">
        <w:rPr>
          <w:b/>
        </w:rPr>
        <w:t>:</w:t>
      </w:r>
    </w:p>
    <w:p w:rsidR="00C74D80" w:rsidRDefault="00C74D80" w:rsidP="00433CDC">
      <w:pPr>
        <w:spacing w:before="240"/>
        <w:ind w:left="360"/>
        <w:jc w:val="both"/>
      </w:pPr>
      <w:r>
        <w:t>En los años 2017, 2020, 2021 y 2022 no se iniciaron expedientes de presunta responsabilidad administrativa, por lo que no se emitieron informes de presunta responsabilidad administrativa, así como tampoco se calificaron</w:t>
      </w:r>
      <w:r w:rsidR="00416AA1">
        <w:t xml:space="preserve"> conductas como</w:t>
      </w:r>
      <w:r>
        <w:t xml:space="preserve"> faltas administrativas; mientras que en los años 2018 y 2019 se iniciaron respectivamente 2 y 3 expedientes de presunta responsabilidad administrativa; sin embargo, respecto a estos no se emitieron informes de presunta responsabilidad administrativa, por lo que no se calificaron</w:t>
      </w:r>
      <w:r w:rsidR="00416AA1">
        <w:t xml:space="preserve"> conductas como</w:t>
      </w:r>
      <w:bookmarkStart w:id="0" w:name="_GoBack"/>
      <w:bookmarkEnd w:id="0"/>
      <w:r>
        <w:t xml:space="preserve"> faltas administrativas; lo anterior, conforme a la siguiente relación: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2017: 0</w:t>
      </w:r>
      <w:r w:rsidR="002950FF">
        <w:t xml:space="preserve">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2018: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2020: </w:t>
      </w:r>
      <w:r w:rsidR="002950FF">
        <w:t xml:space="preserve">0 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2021:</w:t>
      </w:r>
      <w:r w:rsidR="002950FF">
        <w:t xml:space="preserve">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2022: 0 </w:t>
      </w:r>
    </w:p>
    <w:p w:rsidR="008938BA" w:rsidRPr="008938BA" w:rsidRDefault="008938BA" w:rsidP="00433CDC">
      <w:pPr>
        <w:pStyle w:val="Prrafodelista"/>
        <w:spacing w:before="240"/>
      </w:pP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3</w:t>
      </w:r>
      <w:r w:rsidRPr="008938BA">
        <w:rPr>
          <w:b/>
        </w:rPr>
        <w:t>:</w:t>
      </w:r>
    </w:p>
    <w:p w:rsidR="00C74D80" w:rsidRPr="00C74D80" w:rsidRDefault="00C74D80" w:rsidP="00433CDC">
      <w:pPr>
        <w:spacing w:before="240"/>
        <w:ind w:left="360"/>
        <w:jc w:val="both"/>
      </w:pPr>
      <w:r>
        <w:t xml:space="preserve">Se presenta la relación de acuerdos de conclusión y archivo de los </w:t>
      </w:r>
      <w:r w:rsidRPr="002950FF">
        <w:t>expedientes de presunta responsabilidad administrativa</w:t>
      </w:r>
      <w:r>
        <w:t xml:space="preserve"> iniciados por cada año, en los siguientes términos: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lastRenderedPageBreak/>
        <w:t xml:space="preserve">2017: </w:t>
      </w:r>
      <w:r w:rsidR="002950FF">
        <w:t>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2018: 2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2019: 3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2020: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2021: 0</w:t>
      </w:r>
    </w:p>
    <w:p w:rsidR="00C74D80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2022: 0</w:t>
      </w:r>
    </w:p>
    <w:p w:rsidR="00433CDC" w:rsidRDefault="00433CDC" w:rsidP="00433CDC">
      <w:pPr>
        <w:pStyle w:val="Prrafodelista"/>
        <w:spacing w:before="240"/>
      </w:pP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4</w:t>
      </w:r>
      <w:r w:rsidRPr="008938BA">
        <w:rPr>
          <w:b/>
        </w:rPr>
        <w:t>:</w:t>
      </w:r>
    </w:p>
    <w:p w:rsidR="00C74D80" w:rsidRPr="00C74D80" w:rsidRDefault="00C74D80" w:rsidP="00433CDC">
      <w:pPr>
        <w:tabs>
          <w:tab w:val="left" w:pos="851"/>
        </w:tabs>
        <w:spacing w:before="240"/>
        <w:ind w:left="360"/>
        <w:jc w:val="both"/>
      </w:pPr>
      <w:r>
        <w:t xml:space="preserve">Se informa que a la fecha no se cuenta con expedientes </w:t>
      </w:r>
      <w:r w:rsidRPr="002950FF">
        <w:t>de presunta responsabilidad administrativa</w:t>
      </w:r>
      <w:r>
        <w:t xml:space="preserve"> en trámite, conforme a la siguiente relación: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2017: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 xml:space="preserve">2018: 0 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2019: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2020: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2021: 0</w:t>
      </w:r>
    </w:p>
    <w:p w:rsidR="008938BA" w:rsidRDefault="008938BA" w:rsidP="00433CDC">
      <w:pPr>
        <w:pStyle w:val="Prrafodelista"/>
        <w:numPr>
          <w:ilvl w:val="0"/>
          <w:numId w:val="2"/>
        </w:numPr>
        <w:spacing w:before="240"/>
      </w:pPr>
      <w:r>
        <w:t>2022: 0</w:t>
      </w:r>
    </w:p>
    <w:p w:rsidR="008938BA" w:rsidRDefault="008938BA" w:rsidP="00433CDC">
      <w:pPr>
        <w:pStyle w:val="Prrafodelista"/>
        <w:spacing w:before="240"/>
      </w:pPr>
    </w:p>
    <w:p w:rsidR="008938BA" w:rsidRPr="00C74D80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 pregunta 5</w:t>
      </w:r>
      <w:r w:rsidRPr="008938BA">
        <w:rPr>
          <w:b/>
        </w:rPr>
        <w:t>:</w:t>
      </w:r>
      <w:r>
        <w:rPr>
          <w:b/>
        </w:rPr>
        <w:t xml:space="preserve"> </w:t>
      </w:r>
    </w:p>
    <w:p w:rsidR="00433CDC" w:rsidRPr="00433CDC" w:rsidRDefault="00C74D80" w:rsidP="00433CDC">
      <w:pPr>
        <w:spacing w:before="240"/>
        <w:ind w:left="360"/>
        <w:jc w:val="both"/>
      </w:pPr>
      <w:r>
        <w:t>Se informa que no se tienen denuncias presentadas ante e</w:t>
      </w:r>
      <w:r w:rsidR="00B053DB">
        <w:t>l Ministerio Público competente, por el acontecimiento de presunta comisión de delitos</w:t>
      </w:r>
      <w:r w:rsidR="00786ABC">
        <w:t>.</w:t>
      </w:r>
    </w:p>
    <w:p w:rsidR="008938BA" w:rsidRDefault="008938BA" w:rsidP="00433CDC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8938BA">
        <w:rPr>
          <w:b/>
        </w:rPr>
        <w:t xml:space="preserve">Respuesta </w:t>
      </w:r>
      <w:r>
        <w:rPr>
          <w:b/>
        </w:rPr>
        <w:t>a la</w:t>
      </w:r>
      <w:r w:rsidR="00B053DB">
        <w:rPr>
          <w:b/>
        </w:rPr>
        <w:t>s</w:t>
      </w:r>
      <w:r>
        <w:rPr>
          <w:b/>
        </w:rPr>
        <w:t xml:space="preserve"> pregunta</w:t>
      </w:r>
      <w:r w:rsidR="00B053DB">
        <w:rPr>
          <w:b/>
        </w:rPr>
        <w:t>s</w:t>
      </w:r>
      <w:r>
        <w:rPr>
          <w:b/>
        </w:rPr>
        <w:t xml:space="preserve"> 6</w:t>
      </w:r>
      <w:r w:rsidR="00B053DB">
        <w:rPr>
          <w:b/>
        </w:rPr>
        <w:t>, 7, 8, 9 y 10</w:t>
      </w:r>
      <w:r w:rsidRPr="008938BA">
        <w:rPr>
          <w:b/>
        </w:rPr>
        <w:t>:</w:t>
      </w:r>
    </w:p>
    <w:p w:rsidR="00B053DB" w:rsidRPr="00B053DB" w:rsidRDefault="00B053DB" w:rsidP="00433CDC">
      <w:pPr>
        <w:spacing w:before="240"/>
        <w:ind w:left="360"/>
        <w:jc w:val="both"/>
      </w:pPr>
      <w:r>
        <w:t>Se informa que dichas preguntas no aplican, al advertirse de la respuesta a la pregunta número 2 que, de los expedientes de presunta responsabilidad administrativa iniciados, no se emitieron informes de presunta responsabilidad administrativa en los años 2017, 2018, 2019, 2020, 2021 y 2022.</w:t>
      </w:r>
    </w:p>
    <w:p w:rsidR="00594AEC" w:rsidRDefault="00594AEC" w:rsidP="00433CDC">
      <w:pPr>
        <w:pStyle w:val="Prrafodelista"/>
        <w:spacing w:before="240"/>
      </w:pPr>
    </w:p>
    <w:p w:rsidR="00594AEC" w:rsidRDefault="00594AEC" w:rsidP="008938BA"/>
    <w:sectPr w:rsidR="00594AE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95D" w:rsidRDefault="00D4795D" w:rsidP="00433CDC">
      <w:pPr>
        <w:spacing w:after="0" w:line="240" w:lineRule="auto"/>
      </w:pPr>
      <w:r>
        <w:separator/>
      </w:r>
    </w:p>
  </w:endnote>
  <w:endnote w:type="continuationSeparator" w:id="0">
    <w:p w:rsidR="00D4795D" w:rsidRDefault="00D4795D" w:rsidP="00433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530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33CDC" w:rsidRDefault="00433CD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6A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16AA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33CDC" w:rsidRDefault="00433C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95D" w:rsidRDefault="00D4795D" w:rsidP="00433CDC">
      <w:pPr>
        <w:spacing w:after="0" w:line="240" w:lineRule="auto"/>
      </w:pPr>
      <w:r>
        <w:separator/>
      </w:r>
    </w:p>
  </w:footnote>
  <w:footnote w:type="continuationSeparator" w:id="0">
    <w:p w:rsidR="00D4795D" w:rsidRDefault="00D4795D" w:rsidP="00433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CDC" w:rsidRPr="00433CDC" w:rsidRDefault="00433CDC" w:rsidP="00433CDC">
    <w:pPr>
      <w:pStyle w:val="Encabezado"/>
      <w:jc w:val="center"/>
      <w:rPr>
        <w:b/>
      </w:rPr>
    </w:pPr>
    <w:r w:rsidRPr="00433CDC">
      <w:rPr>
        <w:b/>
      </w:rPr>
      <w:t>Solicitudes de Información con números de folio 2660493422000115, 260493422000117, 260493422000119, 260493422000120, 260493422000121, 260493422000122, 260493422000123 y 260493422000124</w:t>
    </w:r>
  </w:p>
  <w:p w:rsidR="00433CDC" w:rsidRDefault="00433C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9063A"/>
    <w:multiLevelType w:val="hybridMultilevel"/>
    <w:tmpl w:val="06AEB5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D164B"/>
    <w:multiLevelType w:val="hybridMultilevel"/>
    <w:tmpl w:val="DA9E9DDA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63BEB"/>
    <w:multiLevelType w:val="hybridMultilevel"/>
    <w:tmpl w:val="C7442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BA"/>
    <w:rsid w:val="002950FF"/>
    <w:rsid w:val="00392238"/>
    <w:rsid w:val="00416AA1"/>
    <w:rsid w:val="00426111"/>
    <w:rsid w:val="00433CDC"/>
    <w:rsid w:val="00594AEC"/>
    <w:rsid w:val="005C38E6"/>
    <w:rsid w:val="00786ABC"/>
    <w:rsid w:val="008938BA"/>
    <w:rsid w:val="008D0E89"/>
    <w:rsid w:val="00B053DB"/>
    <w:rsid w:val="00C74D80"/>
    <w:rsid w:val="00CD18B0"/>
    <w:rsid w:val="00D4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0CCD7-A958-450A-A8B9-A789221F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38B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3DB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33C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3CDC"/>
  </w:style>
  <w:style w:type="paragraph" w:styleId="Piedepgina">
    <w:name w:val="footer"/>
    <w:basedOn w:val="Normal"/>
    <w:link w:val="PiedepginaCar"/>
    <w:uiPriority w:val="99"/>
    <w:unhideWhenUsed/>
    <w:rsid w:val="00433C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3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389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OCDA</dc:creator>
  <cp:keywords/>
  <dc:description/>
  <cp:lastModifiedBy>OCDA</cp:lastModifiedBy>
  <cp:revision>5</cp:revision>
  <cp:lastPrinted>2022-06-30T16:57:00Z</cp:lastPrinted>
  <dcterms:created xsi:type="dcterms:W3CDTF">2022-06-30T15:23:00Z</dcterms:created>
  <dcterms:modified xsi:type="dcterms:W3CDTF">2022-07-08T19:49:00Z</dcterms:modified>
</cp:coreProperties>
</file>